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7C" w:rsidRPr="00E86D82" w:rsidRDefault="00796E03" w:rsidP="00E86D82">
      <w:pPr>
        <w:spacing w:line="540" w:lineRule="exact"/>
        <w:ind w:right="560"/>
        <w:rPr>
          <w:rFonts w:ascii="仿宋" w:eastAsia="仿宋" w:hAnsi="仿宋"/>
          <w:b/>
          <w:sz w:val="28"/>
          <w:szCs w:val="28"/>
          <w:shd w:val="pct15" w:color="auto" w:fill="FFFFFF"/>
        </w:rPr>
      </w:pPr>
      <w:bookmarkStart w:id="0" w:name="_GoBack"/>
      <w:bookmarkEnd w:id="0"/>
      <w:r w:rsidRPr="00E86D82">
        <w:rPr>
          <w:rFonts w:ascii="仿宋" w:eastAsia="仿宋" w:hAnsi="仿宋" w:hint="eastAsia"/>
          <w:b/>
          <w:sz w:val="28"/>
          <w:szCs w:val="28"/>
          <w:shd w:val="pct15" w:color="auto" w:fill="FFFFFF"/>
        </w:rPr>
        <w:t>附件二</w:t>
      </w:r>
      <w:r w:rsidR="00F40B7D" w:rsidRPr="00E86D82">
        <w:rPr>
          <w:rFonts w:ascii="仿宋" w:eastAsia="仿宋" w:hAnsi="仿宋" w:hint="eastAsia"/>
          <w:b/>
          <w:sz w:val="28"/>
          <w:szCs w:val="28"/>
          <w:shd w:val="pct15" w:color="auto" w:fill="FFFFFF"/>
        </w:rPr>
        <w:t>：</w:t>
      </w:r>
      <w:r w:rsidR="00E86D82" w:rsidRPr="00E86D82">
        <w:rPr>
          <w:rFonts w:ascii="仿宋" w:eastAsia="仿宋" w:hAnsi="仿宋"/>
          <w:b/>
          <w:sz w:val="28"/>
          <w:szCs w:val="28"/>
          <w:shd w:val="pct15" w:color="auto" w:fill="FFFFFF"/>
        </w:rPr>
        <w:t xml:space="preserve"> </w:t>
      </w:r>
    </w:p>
    <w:p w:rsidR="00A14CE8" w:rsidRPr="00E86D82" w:rsidRDefault="00A14CE8" w:rsidP="006D29C7">
      <w:pPr>
        <w:spacing w:line="700" w:lineRule="exact"/>
        <w:jc w:val="center"/>
        <w:rPr>
          <w:rFonts w:ascii="华文中宋" w:eastAsia="华文中宋" w:hAnsi="华文中宋"/>
          <w:b/>
          <w:sz w:val="36"/>
          <w:szCs w:val="36"/>
        </w:rPr>
      </w:pPr>
      <w:r w:rsidRPr="00E86D82">
        <w:rPr>
          <w:rFonts w:ascii="华文中宋" w:eastAsia="华文中宋" w:hAnsi="华文中宋" w:hint="eastAsia"/>
          <w:b/>
          <w:sz w:val="36"/>
          <w:szCs w:val="36"/>
        </w:rPr>
        <w:t>中国共产党章程</w:t>
      </w:r>
    </w:p>
    <w:p w:rsidR="00A14CE8" w:rsidRPr="006D29C7" w:rsidRDefault="006D29C7" w:rsidP="006D29C7">
      <w:pPr>
        <w:spacing w:line="700" w:lineRule="exact"/>
        <w:jc w:val="center"/>
        <w:rPr>
          <w:rFonts w:ascii="仿宋" w:eastAsia="仿宋" w:hAnsi="仿宋"/>
          <w:b/>
          <w:w w:val="90"/>
          <w:sz w:val="28"/>
          <w:szCs w:val="28"/>
        </w:rPr>
      </w:pPr>
      <w:r w:rsidRPr="006D29C7">
        <w:rPr>
          <w:rFonts w:ascii="仿宋" w:eastAsia="仿宋" w:hAnsi="仿宋" w:hint="eastAsia"/>
          <w:b/>
          <w:w w:val="90"/>
          <w:sz w:val="28"/>
          <w:szCs w:val="28"/>
        </w:rPr>
        <w:t>（中国共产党第十九次全国代表大会部分修改，2017年10月24日通过）</w:t>
      </w:r>
    </w:p>
    <w:p w:rsidR="00A14CE8" w:rsidRPr="006D29C7" w:rsidRDefault="00A14CE8" w:rsidP="006D29C7">
      <w:pPr>
        <w:pStyle w:val="2"/>
        <w:spacing w:before="156" w:after="156"/>
      </w:pPr>
      <w:bookmarkStart w:id="1" w:name="zonggang"/>
      <w:r w:rsidRPr="006D29C7">
        <w:rPr>
          <w:rFonts w:hint="eastAsia"/>
        </w:rPr>
        <w:t>总纲</w:t>
      </w:r>
      <w:bookmarkEnd w:id="1"/>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A14CE8">
        <w:rPr>
          <w:rFonts w:ascii="仿宋" w:eastAsia="仿宋" w:hAnsi="仿宋" w:hint="eastAsia"/>
          <w:color w:val="333333"/>
          <w:sz w:val="28"/>
          <w:szCs w:val="28"/>
        </w:rPr>
        <w:t>最</w:t>
      </w:r>
      <w:proofErr w:type="gramEnd"/>
      <w:r w:rsidRPr="00A14CE8">
        <w:rPr>
          <w:rFonts w:ascii="仿宋" w:eastAsia="仿宋" w:hAnsi="仿宋" w:hint="eastAsia"/>
          <w:color w:val="333333"/>
          <w:sz w:val="28"/>
          <w:szCs w:val="28"/>
        </w:rPr>
        <w:t>广大人民的根本利益。党的最高理想和最终目标是实现共产主义。</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中国共产党以马克思列宁主义、毛泽东思想、邓小平理论、“三个代表”重要思想、科学发展观、习近平新时代中国特色社会主义思想作为自己的行动指南。</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w:t>
      </w:r>
      <w:r w:rsidRPr="00A14CE8">
        <w:rPr>
          <w:rFonts w:ascii="仿宋" w:eastAsia="仿宋" w:hAnsi="仿宋" w:hint="eastAsia"/>
          <w:color w:val="333333"/>
          <w:sz w:val="28"/>
          <w:szCs w:val="28"/>
        </w:rPr>
        <w:lastRenderedPageBreak/>
        <w:t>新中国成立以后，顺利地进行了社会主义改造，完成了从新民主主义到社会主义的过渡，确立了社会主义基本制度，发展了社会主义的经济、政治和文化。</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十六大以来，以胡锦涛同志为主要代表的中国共产党人，坚持以邓小平理论和“三个代表”重要思想为指导，根据新的发展要求，深刻认识和回答了新形势下实现什么样的发展、怎样发展等重大问题，</w:t>
      </w:r>
      <w:r w:rsidRPr="00A14CE8">
        <w:rPr>
          <w:rFonts w:ascii="仿宋" w:eastAsia="仿宋" w:hAnsi="仿宋" w:hint="eastAsia"/>
          <w:color w:val="333333"/>
          <w:sz w:val="28"/>
          <w:szCs w:val="28"/>
        </w:rPr>
        <w:lastRenderedPageBreak/>
        <w:t>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w:t>
      </w:r>
      <w:r w:rsidRPr="00A14CE8">
        <w:rPr>
          <w:rFonts w:ascii="仿宋" w:eastAsia="仿宋" w:hAnsi="仿宋" w:hint="eastAsia"/>
          <w:color w:val="333333"/>
          <w:sz w:val="28"/>
          <w:szCs w:val="28"/>
        </w:rPr>
        <w:lastRenderedPageBreak/>
        <w:t>统一、维护世界和平与促进共同发展这三大历史任务，实现“两个一百年”奋斗目标、实现中华民族伟大复兴的中国梦而奋斗。</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w:t>
      </w:r>
      <w:r w:rsidRPr="00A14CE8">
        <w:rPr>
          <w:rFonts w:ascii="仿宋" w:eastAsia="仿宋" w:hAnsi="仿宋" w:hint="eastAsia"/>
          <w:color w:val="333333"/>
          <w:sz w:val="28"/>
          <w:szCs w:val="28"/>
        </w:rPr>
        <w:lastRenderedPageBreak/>
        <w:t>革、全面依法治国、全面从严治党。在新世纪新时代，经济和社会发展的战略目标是，到建党一百年时，全面建成小康社会；到新中国成立一百年时，全面建成社会主义现代化强国。</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w:t>
      </w:r>
      <w:r w:rsidRPr="00A14CE8">
        <w:rPr>
          <w:rFonts w:ascii="仿宋" w:eastAsia="仿宋" w:hAnsi="仿宋" w:hint="eastAsia"/>
          <w:color w:val="333333"/>
          <w:sz w:val="28"/>
          <w:szCs w:val="28"/>
        </w:rPr>
        <w:lastRenderedPageBreak/>
        <w:t>改革开放应当大胆探索，勇于开拓，提高改革决策的科学性，更加注重改革的系统性、整体性、协同性，在实践中开创新路。</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w:t>
      </w:r>
      <w:r w:rsidRPr="00A14CE8">
        <w:rPr>
          <w:rFonts w:ascii="仿宋" w:eastAsia="仿宋" w:hAnsi="仿宋" w:hint="eastAsia"/>
          <w:color w:val="333333"/>
          <w:sz w:val="28"/>
          <w:szCs w:val="28"/>
        </w:rPr>
        <w:lastRenderedPageBreak/>
        <w:t>核心价值体系建设，坚持马克思主义指导思想，树立中国特色社会主义共同理想，弘扬以爱国主义为核心的民族精神和以改革创新为核心的时代精神，培育和</w:t>
      </w:r>
      <w:proofErr w:type="gramStart"/>
      <w:r w:rsidRPr="00A14CE8">
        <w:rPr>
          <w:rFonts w:ascii="仿宋" w:eastAsia="仿宋" w:hAnsi="仿宋" w:hint="eastAsia"/>
          <w:color w:val="333333"/>
          <w:sz w:val="28"/>
          <w:szCs w:val="28"/>
        </w:rPr>
        <w:t>践行</w:t>
      </w:r>
      <w:proofErr w:type="gramEnd"/>
      <w:r w:rsidRPr="00A14CE8">
        <w:rPr>
          <w:rFonts w:ascii="仿宋" w:eastAsia="仿宋" w:hAnsi="仿宋" w:hint="eastAsia"/>
          <w:color w:val="333333"/>
          <w:sz w:val="28"/>
          <w:szCs w:val="28"/>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w:t>
      </w:r>
      <w:r w:rsidRPr="00A14CE8">
        <w:rPr>
          <w:rFonts w:ascii="仿宋" w:eastAsia="仿宋" w:hAnsi="仿宋" w:hint="eastAsia"/>
          <w:color w:val="333333"/>
          <w:sz w:val="28"/>
          <w:szCs w:val="28"/>
        </w:rPr>
        <w:lastRenderedPageBreak/>
        <w:t>环境保护制度，形成节约资源和保护环境的空间格局、产业结构、生产方式、生活方式，为人民创造良好生产生活环境，实现中华民族永续发展。</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中国共产党坚持独立自主的和平外交政策，坚持和平发展道路，坚持互利共赢的开放战略，统筹国内国际两个大局，积极发展对外关系，努力为我国的改革开放和现代化建设争取有利的国际环境。在国</w:t>
      </w:r>
      <w:r w:rsidRPr="00A14CE8">
        <w:rPr>
          <w:rFonts w:ascii="仿宋" w:eastAsia="仿宋" w:hAnsi="仿宋" w:hint="eastAsia"/>
          <w:color w:val="333333"/>
          <w:sz w:val="28"/>
          <w:szCs w:val="28"/>
        </w:rPr>
        <w:lastRenderedPageBreak/>
        <w:t>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第一，坚持党的基本路线。全党要用邓小平理论、“三个代表”重要思想、科学发展观、习近平新时代中国特色社会主义思想和党的基本路线统一思想，统一行动，并且毫不动摇地长期坚持下去。必须</w:t>
      </w:r>
      <w:r w:rsidRPr="00A14CE8">
        <w:rPr>
          <w:rFonts w:ascii="仿宋" w:eastAsia="仿宋" w:hAnsi="仿宋" w:hint="eastAsia"/>
          <w:color w:val="333333"/>
          <w:sz w:val="28"/>
          <w:szCs w:val="28"/>
        </w:rPr>
        <w:lastRenderedPageBreak/>
        <w:t>把改革开放同四项基本原则统一起来，全面落实党的基本路线，反对一切“左”的和右的错误倾向，要警惕右，但主要是防止“左”。加强各级领导班子建设，培养</w:t>
      </w:r>
      <w:proofErr w:type="gramStart"/>
      <w:r w:rsidRPr="00A14CE8">
        <w:rPr>
          <w:rFonts w:ascii="仿宋" w:eastAsia="仿宋" w:hAnsi="仿宋" w:hint="eastAsia"/>
          <w:color w:val="333333"/>
          <w:sz w:val="28"/>
          <w:szCs w:val="28"/>
        </w:rPr>
        <w:t>选拔党</w:t>
      </w:r>
      <w:proofErr w:type="gramEnd"/>
      <w:r w:rsidRPr="00A14CE8">
        <w:rPr>
          <w:rFonts w:ascii="仿宋" w:eastAsia="仿宋" w:hAnsi="仿宋" w:hint="eastAsia"/>
          <w:color w:val="333333"/>
          <w:sz w:val="28"/>
          <w:szCs w:val="28"/>
        </w:rPr>
        <w:t>和人民需要的好干部，培养和造就千百万社会主义事业接班人，从组织上保证党的基本理论、基本路线、基本方略的贯彻落实。</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第三，坚持全心全意为人民服务。党除了工人阶级和</w:t>
      </w:r>
      <w:proofErr w:type="gramStart"/>
      <w:r w:rsidRPr="00A14CE8">
        <w:rPr>
          <w:rFonts w:ascii="仿宋" w:eastAsia="仿宋" w:hAnsi="仿宋" w:hint="eastAsia"/>
          <w:color w:val="333333"/>
          <w:sz w:val="28"/>
          <w:szCs w:val="28"/>
        </w:rPr>
        <w:t>最</w:t>
      </w:r>
      <w:proofErr w:type="gramEnd"/>
      <w:r w:rsidRPr="00A14CE8">
        <w:rPr>
          <w:rFonts w:ascii="仿宋" w:eastAsia="仿宋" w:hAnsi="仿宋" w:hint="eastAsia"/>
          <w:color w:val="333333"/>
          <w:sz w:val="28"/>
          <w:szCs w:val="28"/>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w:t>
      </w:r>
      <w:r w:rsidRPr="00A14CE8">
        <w:rPr>
          <w:rFonts w:ascii="仿宋" w:eastAsia="仿宋" w:hAnsi="仿宋" w:hint="eastAsia"/>
          <w:color w:val="333333"/>
          <w:sz w:val="28"/>
          <w:szCs w:val="28"/>
        </w:rPr>
        <w:lastRenderedPageBreak/>
        <w:t>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第五，坚持从</w:t>
      </w:r>
      <w:proofErr w:type="gramStart"/>
      <w:r w:rsidRPr="00A14CE8">
        <w:rPr>
          <w:rFonts w:ascii="仿宋" w:eastAsia="仿宋" w:hAnsi="仿宋" w:hint="eastAsia"/>
          <w:color w:val="333333"/>
          <w:sz w:val="28"/>
          <w:szCs w:val="28"/>
        </w:rPr>
        <w:t>严管党</w:t>
      </w:r>
      <w:proofErr w:type="gramEnd"/>
      <w:r w:rsidRPr="00A14CE8">
        <w:rPr>
          <w:rFonts w:ascii="仿宋" w:eastAsia="仿宋" w:hAnsi="仿宋" w:hint="eastAsia"/>
          <w:color w:val="333333"/>
          <w:sz w:val="28"/>
          <w:szCs w:val="28"/>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中国共产党的领导是中国特色社会主义</w:t>
      </w:r>
      <w:proofErr w:type="gramStart"/>
      <w:r w:rsidRPr="00A14CE8">
        <w:rPr>
          <w:rFonts w:ascii="仿宋" w:eastAsia="仿宋" w:hAnsi="仿宋" w:hint="eastAsia"/>
          <w:color w:val="333333"/>
          <w:sz w:val="28"/>
          <w:szCs w:val="28"/>
        </w:rPr>
        <w:t>最</w:t>
      </w:r>
      <w:proofErr w:type="gramEnd"/>
      <w:r w:rsidRPr="00A14CE8">
        <w:rPr>
          <w:rFonts w:ascii="仿宋" w:eastAsia="仿宋" w:hAnsi="仿宋" w:hint="eastAsia"/>
          <w:color w:val="333333"/>
          <w:sz w:val="28"/>
          <w:szCs w:val="28"/>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w:t>
      </w:r>
      <w:r w:rsidRPr="00A14CE8">
        <w:rPr>
          <w:rFonts w:ascii="仿宋" w:eastAsia="仿宋" w:hAnsi="仿宋" w:hint="eastAsia"/>
          <w:color w:val="333333"/>
          <w:sz w:val="28"/>
          <w:szCs w:val="28"/>
        </w:rPr>
        <w:lastRenderedPageBreak/>
        <w:t>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A14CE8" w:rsidRPr="006D29C7" w:rsidRDefault="00A14CE8" w:rsidP="006D29C7">
      <w:pPr>
        <w:pStyle w:val="2"/>
        <w:spacing w:before="156" w:after="156"/>
      </w:pPr>
      <w:bookmarkStart w:id="2" w:name="diyizhang"/>
      <w:r w:rsidRPr="006D29C7">
        <w:rPr>
          <w:rFonts w:hint="eastAsia"/>
        </w:rPr>
        <w:t>第一章　党　员</w:t>
      </w:r>
      <w:bookmarkEnd w:id="2"/>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第二条　中国共产党党员是中国工人阶级的有共产主义觉悟的先锋战士。</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中国共产党党员必须全心全意为人民服务，不惜牺牲个人的一切，为实现共产主义奋斗终身。</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中国共产党党员永远是劳动人民的普通一员。除了法律和政策规定范围内的个人利益和工作职权以外，所有共产党员都不得谋求任何私利和特权。</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第三条　党员必须履行下列义务：</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lastRenderedPageBreak/>
        <w:t xml:space="preserve">　　（二）贯彻执行党的基本路线和各项方针、政策，带头参加改革开放和社会主义现代化建设，带动群众为经济发展和社会进步艰苦奋斗，在生产、工作、学习和社会生活中起先锋模范作用。</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（三）坚持党和人民的利益高于一切，个人利益服从党和人民的利益，吃苦在前，享受在后，克己奉公，多做贡献。</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（四）自觉遵守党的纪律，首先是党的政治纪律和政治规矩，模范遵守国家的法律法规，严格保守党和国家的秘密，执行党的决定，服从组织分配，积极完成党的任务。</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（五）维护党的团结和统一，对党忠诚老实，言行一致，坚决反对一切派别组织和小集团活动，反对阳奉阴违的两面派行为和一切阴谋诡计。</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（六）切实开展批评和自我批评，勇于揭露和纠正违反党的原则的言行和工作中的缺点、错误，坚决同消极腐败现象作斗争。</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（七）密切联系群众，向群众宣传党的主张，遇事同群众商量，及时向党反映群众的意见和要求，维护群众的正当利益。</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第四条　党员享有下列权利：</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（一）参加党的有关会议，阅读党的有关文件，接受党的教育和培训。</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（二）在党的会议上和党报党刊上，参加关于党的政策问题的讨论。</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（三）对党的工作提出建议和倡议。</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lastRenderedPageBreak/>
        <w:t xml:space="preserve">　　（四）在党的会议上有根据地批评党的任何组织和任何党员，向党负责地揭发、检举党的任何组织和任何党员违法乱纪的事实，要求处分违法乱纪的党员，要求罢免或撤换不称职的干部。</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（五）行使表决权、选举权，有被选举权。</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（六）在党组织讨论决定对党员的党纪处分或</w:t>
      </w:r>
      <w:proofErr w:type="gramStart"/>
      <w:r w:rsidRPr="00A14CE8">
        <w:rPr>
          <w:rFonts w:ascii="仿宋" w:eastAsia="仿宋" w:hAnsi="仿宋" w:hint="eastAsia"/>
          <w:color w:val="333333"/>
          <w:sz w:val="28"/>
          <w:szCs w:val="28"/>
        </w:rPr>
        <w:t>作出</w:t>
      </w:r>
      <w:proofErr w:type="gramEnd"/>
      <w:r w:rsidRPr="00A14CE8">
        <w:rPr>
          <w:rFonts w:ascii="仿宋" w:eastAsia="仿宋" w:hAnsi="仿宋" w:hint="eastAsia"/>
          <w:color w:val="333333"/>
          <w:sz w:val="28"/>
          <w:szCs w:val="28"/>
        </w:rPr>
        <w:t>鉴定时，本人有权参加和进行申辩，其他党员可以为他作证和辩护。</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（七）对党的决议和政策如有不同意见，在坚决执行的前提下，可以声明保留，并且可以把自己的意见向党的上级组织直至中央提出。</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（八）向党的上级组织直至中央提出请求、申诉和控告，并要求有关组织给以负责的答复。</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党的任何一级组织直至中央都无权剥夺党员的上述权利。</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第五条　发展党员，必须把政治标准放在首位，经过党的支部，坚持个别吸收的原则。</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申请入党的人，要填写入党志愿书，要有两名正式党员作介绍人，要经过支部大会通过和上级党组织批准，并且经过预备期的考察，才能成为正式党员。</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介绍人要认真了解申请人的思想、品质、经历和工作表现，向他解释党的纲领和党的章程，说明党员的条件、义务和权利，并向党组织</w:t>
      </w:r>
      <w:proofErr w:type="gramStart"/>
      <w:r w:rsidRPr="00A14CE8">
        <w:rPr>
          <w:rFonts w:ascii="仿宋" w:eastAsia="仿宋" w:hAnsi="仿宋" w:hint="eastAsia"/>
          <w:color w:val="333333"/>
          <w:sz w:val="28"/>
          <w:szCs w:val="28"/>
        </w:rPr>
        <w:t>作出</w:t>
      </w:r>
      <w:proofErr w:type="gramEnd"/>
      <w:r w:rsidRPr="00A14CE8">
        <w:rPr>
          <w:rFonts w:ascii="仿宋" w:eastAsia="仿宋" w:hAnsi="仿宋" w:hint="eastAsia"/>
          <w:color w:val="333333"/>
          <w:sz w:val="28"/>
          <w:szCs w:val="28"/>
        </w:rPr>
        <w:t>负责的报告。</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党的支部委员会对申请入党的人，要注意征求党内外有关群众的意见，进行严格的审查，认为合格后再提交支部大会讨论。</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上级党组织在批准申请人入党以前，要派人同他谈话，作进一步的了解，并帮助他提高对党的认识。</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在特殊情况下，党的中央和省、自治区、直辖市委员会可以直接接收党员。</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lastRenderedPageBreak/>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第七条　预备党员的预备期为一年。党组织对预备党员应当认真教育和考察。</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预备党员的义务同正式党员一样。预备党员的权利，除了没有表决权、选举权和被选举权以外，也同正式党员一样。</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预备党员的预备期，从支部大会通过他为预备党员之日算起。党员的党龄，从预备期满转为正式党员之日算起。</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第九条　党员有退党的自由。党员要求退党，应当经支部大会讨论后宣布除名，并报上级党组织备案。</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党员缺乏革命意志，不履行党员义务，不符合党员条件，党的支部应当对他进行教育，要求他限期改正；经教育仍无转变的，应当劝他退党。劝党员退党，应当经支部大会讨论决定，并报上级党组织批</w:t>
      </w:r>
      <w:r w:rsidRPr="00A14CE8">
        <w:rPr>
          <w:rFonts w:ascii="仿宋" w:eastAsia="仿宋" w:hAnsi="仿宋" w:hint="eastAsia"/>
          <w:color w:val="333333"/>
          <w:sz w:val="28"/>
          <w:szCs w:val="28"/>
        </w:rPr>
        <w:lastRenderedPageBreak/>
        <w:t>准。如被劝告退党的党员坚持不退，应当提交支部大会讨论，决定把他除名，并报上级党组织批准。</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党员如果没有正当理由，连续六个月不参加党的组织生活，或</w:t>
      </w:r>
      <w:proofErr w:type="gramStart"/>
      <w:r w:rsidRPr="00A14CE8">
        <w:rPr>
          <w:rFonts w:ascii="仿宋" w:eastAsia="仿宋" w:hAnsi="仿宋" w:hint="eastAsia"/>
          <w:color w:val="333333"/>
          <w:sz w:val="28"/>
          <w:szCs w:val="28"/>
        </w:rPr>
        <w:t>不</w:t>
      </w:r>
      <w:proofErr w:type="gramEnd"/>
      <w:r w:rsidRPr="00A14CE8">
        <w:rPr>
          <w:rFonts w:ascii="仿宋" w:eastAsia="仿宋" w:hAnsi="仿宋" w:hint="eastAsia"/>
          <w:color w:val="333333"/>
          <w:sz w:val="28"/>
          <w:szCs w:val="28"/>
        </w:rPr>
        <w:t>交纳党费，或不做党所分配的工作，就被认为是自行脱党。支部大会应当决定把这样的党员除名，并报上级党组织批准。</w:t>
      </w:r>
    </w:p>
    <w:p w:rsidR="00A14CE8" w:rsidRPr="006D29C7" w:rsidRDefault="00A14CE8" w:rsidP="006D29C7">
      <w:pPr>
        <w:pStyle w:val="2"/>
        <w:spacing w:before="156" w:after="156"/>
      </w:pPr>
      <w:bookmarkStart w:id="3" w:name="dierzhang"/>
      <w:r w:rsidRPr="006D29C7">
        <w:rPr>
          <w:rFonts w:hint="eastAsia"/>
        </w:rPr>
        <w:t>第二章　党的组织制度</w:t>
      </w:r>
      <w:bookmarkEnd w:id="3"/>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第十条　党是根据自己的纲领和章程，按照民主集中制组织起来的统一整体。党的民主集中制的基本原则是：</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（一）党员个人服从党的组织，少数服从多数，下级组织服从上级组织，全党各个组织和全体党员服从党的全国代表大会和中央委员会。</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（二）党的各级领导机关，除它们派出的代表机关和在非党组织中的党组外，都由选举产生。</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（五）党的各级委员会实行集体领导和个人分工负责相结合的制度。凡属重大问题都要按照集体领导、民主集中、个别酝酿、会议决定的原则，由党的委员会集体讨论，</w:t>
      </w:r>
      <w:proofErr w:type="gramStart"/>
      <w:r w:rsidRPr="00A14CE8">
        <w:rPr>
          <w:rFonts w:ascii="仿宋" w:eastAsia="仿宋" w:hAnsi="仿宋" w:hint="eastAsia"/>
          <w:color w:val="333333"/>
          <w:sz w:val="28"/>
          <w:szCs w:val="28"/>
        </w:rPr>
        <w:t>作出</w:t>
      </w:r>
      <w:proofErr w:type="gramEnd"/>
      <w:r w:rsidRPr="00A14CE8">
        <w:rPr>
          <w:rFonts w:ascii="仿宋" w:eastAsia="仿宋" w:hAnsi="仿宋" w:hint="eastAsia"/>
          <w:color w:val="333333"/>
          <w:sz w:val="28"/>
          <w:szCs w:val="28"/>
        </w:rPr>
        <w:t>决定；委员会成员要根据集体的决定和分工，切实履行自己的职责。</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lastRenderedPageBreak/>
        <w:t xml:space="preserve">　　（六）党禁止任何形式的个人崇拜。要保证党的领导人的活动处于党和人民的监督之下，同时维护一切代表党和人民利益的领导人的威信。</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A14CE8">
        <w:rPr>
          <w:rFonts w:ascii="仿宋" w:eastAsia="仿宋" w:hAnsi="仿宋" w:hint="eastAsia"/>
          <w:color w:val="333333"/>
          <w:sz w:val="28"/>
          <w:szCs w:val="28"/>
        </w:rPr>
        <w:t>不</w:t>
      </w:r>
      <w:proofErr w:type="gramEnd"/>
      <w:r w:rsidRPr="00A14CE8">
        <w:rPr>
          <w:rFonts w:ascii="仿宋" w:eastAsia="仿宋" w:hAnsi="仿宋" w:hint="eastAsia"/>
          <w:color w:val="333333"/>
          <w:sz w:val="28"/>
          <w:szCs w:val="28"/>
        </w:rPr>
        <w:t>选任何一个候选人和另选他人的权利。任何组织和个人不得以任何方式强迫选举人选举或不选举某个人。</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党的地方各级代表大会和基层代表大会的选举，如果发生违反党章的情况，上一级党的委员会在调查核实后，应</w:t>
      </w:r>
      <w:proofErr w:type="gramStart"/>
      <w:r w:rsidRPr="00A14CE8">
        <w:rPr>
          <w:rFonts w:ascii="仿宋" w:eastAsia="仿宋" w:hAnsi="仿宋" w:hint="eastAsia"/>
          <w:color w:val="333333"/>
          <w:sz w:val="28"/>
          <w:szCs w:val="28"/>
        </w:rPr>
        <w:t>作出</w:t>
      </w:r>
      <w:proofErr w:type="gramEnd"/>
      <w:r w:rsidRPr="00A14CE8">
        <w:rPr>
          <w:rFonts w:ascii="仿宋" w:eastAsia="仿宋" w:hAnsi="仿宋" w:hint="eastAsia"/>
          <w:color w:val="333333"/>
          <w:sz w:val="28"/>
          <w:szCs w:val="28"/>
        </w:rPr>
        <w:t>选举无效和采取相应措施的决定，并报再上一级党的委员会审查批准，正式宣布执行。</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党的各级代表大会代表实行任期制。</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第十二条　党的中央和地方各级委员会在必要时召集代表会议，讨论和决定需要及时解决的重大问题。代表会议代表的名额和产生办法，由召集代表会议的委员会决定。</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第十三条　凡是成立党的新组织，或是撤销党的原有组织，必须由上级党组织决定。</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在党的地方各级代表大会和基层代表大会闭会期间，上级党的组织认为有必要时，可以调动或者指派下级党组织的负责人。</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党的中央和地方各级委员会可以派出代表机关。</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第十四条　党的中央和省、自治区、直辖市委员会实行巡视制度，在一届任期内，对所管理的地方、部门、企事业单位党组织实现</w:t>
      </w:r>
      <w:proofErr w:type="gramStart"/>
      <w:r w:rsidRPr="00A14CE8">
        <w:rPr>
          <w:rFonts w:ascii="仿宋" w:eastAsia="仿宋" w:hAnsi="仿宋" w:hint="eastAsia"/>
          <w:color w:val="333333"/>
          <w:sz w:val="28"/>
          <w:szCs w:val="28"/>
        </w:rPr>
        <w:t>巡视全</w:t>
      </w:r>
      <w:proofErr w:type="gramEnd"/>
      <w:r w:rsidRPr="00A14CE8">
        <w:rPr>
          <w:rFonts w:ascii="仿宋" w:eastAsia="仿宋" w:hAnsi="仿宋" w:hint="eastAsia"/>
          <w:color w:val="333333"/>
          <w:sz w:val="28"/>
          <w:szCs w:val="28"/>
        </w:rPr>
        <w:t>覆盖。</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lastRenderedPageBreak/>
        <w:t xml:space="preserve">　　中央有关部委和国家机关部门党组（党委）根据工作需要，开展巡视工作。</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党的市（地、州、盟）和县（市、区、旗）委员会建立巡察制度。</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第十五条　党的各级领导机关，对同下级组织有关的重要问题</w:t>
      </w:r>
      <w:proofErr w:type="gramStart"/>
      <w:r w:rsidRPr="00A14CE8">
        <w:rPr>
          <w:rFonts w:ascii="仿宋" w:eastAsia="仿宋" w:hAnsi="仿宋" w:hint="eastAsia"/>
          <w:color w:val="333333"/>
          <w:sz w:val="28"/>
          <w:szCs w:val="28"/>
        </w:rPr>
        <w:t>作出</w:t>
      </w:r>
      <w:proofErr w:type="gramEnd"/>
      <w:r w:rsidRPr="00A14CE8">
        <w:rPr>
          <w:rFonts w:ascii="仿宋" w:eastAsia="仿宋" w:hAnsi="仿宋" w:hint="eastAsia"/>
          <w:color w:val="333333"/>
          <w:sz w:val="28"/>
          <w:szCs w:val="28"/>
        </w:rPr>
        <w:t>决定时，在通常情况下，要征求下级组织的意见。要保证下级组织能够正常行使他们的职权。凡属应由下级组织处理的问题，如无特殊情况，上级领导机关不要干预。</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第十六条　有关全国性的重大政策问题，只有党中央有权</w:t>
      </w:r>
      <w:proofErr w:type="gramStart"/>
      <w:r w:rsidRPr="00A14CE8">
        <w:rPr>
          <w:rFonts w:ascii="仿宋" w:eastAsia="仿宋" w:hAnsi="仿宋" w:hint="eastAsia"/>
          <w:color w:val="333333"/>
          <w:sz w:val="28"/>
          <w:szCs w:val="28"/>
        </w:rPr>
        <w:t>作出</w:t>
      </w:r>
      <w:proofErr w:type="gramEnd"/>
      <w:r w:rsidRPr="00A14CE8">
        <w:rPr>
          <w:rFonts w:ascii="仿宋" w:eastAsia="仿宋" w:hAnsi="仿宋" w:hint="eastAsia"/>
          <w:color w:val="333333"/>
          <w:sz w:val="28"/>
          <w:szCs w:val="28"/>
        </w:rPr>
        <w:t>决定，各部门、各地方的党组织可以向中央提出建议，但不得擅自</w:t>
      </w:r>
      <w:proofErr w:type="gramStart"/>
      <w:r w:rsidRPr="00A14CE8">
        <w:rPr>
          <w:rFonts w:ascii="仿宋" w:eastAsia="仿宋" w:hAnsi="仿宋" w:hint="eastAsia"/>
          <w:color w:val="333333"/>
          <w:sz w:val="28"/>
          <w:szCs w:val="28"/>
        </w:rPr>
        <w:t>作出</w:t>
      </w:r>
      <w:proofErr w:type="gramEnd"/>
      <w:r w:rsidRPr="00A14CE8">
        <w:rPr>
          <w:rFonts w:ascii="仿宋" w:eastAsia="仿宋" w:hAnsi="仿宋" w:hint="eastAsia"/>
          <w:color w:val="333333"/>
          <w:sz w:val="28"/>
          <w:szCs w:val="28"/>
        </w:rPr>
        <w:t>决定和对外发表主张。</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党的各级组织的报刊和其他宣传工具，必须宣传党的路线、方针、政策和决议。</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A14CE8">
        <w:rPr>
          <w:rFonts w:ascii="仿宋" w:eastAsia="仿宋" w:hAnsi="仿宋" w:hint="eastAsia"/>
          <w:color w:val="333333"/>
          <w:sz w:val="28"/>
          <w:szCs w:val="28"/>
        </w:rPr>
        <w:t>作出</w:t>
      </w:r>
      <w:proofErr w:type="gramEnd"/>
      <w:r w:rsidRPr="00A14CE8">
        <w:rPr>
          <w:rFonts w:ascii="仿宋" w:eastAsia="仿宋" w:hAnsi="仿宋" w:hint="eastAsia"/>
          <w:color w:val="333333"/>
          <w:sz w:val="28"/>
          <w:szCs w:val="28"/>
        </w:rPr>
        <w:t>决定，进一步调查研究，交换意见，下次再表决；在特殊情况下，也可将争论情况向上级组织报告，请求裁决。</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党员个人代表党组织发表重要主张，如果超出党组织已有决定的范围，必须提交所在的党组织讨论决定，或向上级党组织请示。任何党员不论职务高低，都不能个人决定重大问题；如遇紧急情况，必须</w:t>
      </w:r>
      <w:r w:rsidRPr="00A14CE8">
        <w:rPr>
          <w:rFonts w:ascii="仿宋" w:eastAsia="仿宋" w:hAnsi="仿宋" w:hint="eastAsia"/>
          <w:color w:val="333333"/>
          <w:sz w:val="28"/>
          <w:szCs w:val="28"/>
        </w:rPr>
        <w:lastRenderedPageBreak/>
        <w:t>由个人</w:t>
      </w:r>
      <w:proofErr w:type="gramStart"/>
      <w:r w:rsidRPr="00A14CE8">
        <w:rPr>
          <w:rFonts w:ascii="仿宋" w:eastAsia="仿宋" w:hAnsi="仿宋" w:hint="eastAsia"/>
          <w:color w:val="333333"/>
          <w:sz w:val="28"/>
          <w:szCs w:val="28"/>
        </w:rPr>
        <w:t>作出</w:t>
      </w:r>
      <w:proofErr w:type="gramEnd"/>
      <w:r w:rsidRPr="00A14CE8">
        <w:rPr>
          <w:rFonts w:ascii="仿宋" w:eastAsia="仿宋" w:hAnsi="仿宋" w:hint="eastAsia"/>
          <w:color w:val="333333"/>
          <w:sz w:val="28"/>
          <w:szCs w:val="28"/>
        </w:rPr>
        <w:t>决定时，事后要迅速向党组织报告。不允许任何领导人实行个人专断和把个人凌驾于组织之上。</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第十八条　党的中央、地方和基层组织，都必须重视党的建设，经常讨论和检查党的宣传工作、教育工作、组织工作、纪律检查工作、群众工作、统一战线工作等，注意研究党内外的思想政治状况。</w:t>
      </w:r>
    </w:p>
    <w:p w:rsidR="00A14CE8" w:rsidRPr="006D29C7" w:rsidRDefault="00A14CE8" w:rsidP="006D29C7">
      <w:pPr>
        <w:pStyle w:val="2"/>
        <w:spacing w:before="156" w:after="156"/>
      </w:pPr>
      <w:bookmarkStart w:id="4" w:name="disanzhang"/>
      <w:r w:rsidRPr="006D29C7">
        <w:rPr>
          <w:rFonts w:hint="eastAsia"/>
        </w:rPr>
        <w:t>第三章　党的中央组织</w:t>
      </w:r>
      <w:bookmarkEnd w:id="4"/>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全国代表大会代表的名额和选举办法，由中央委员会决定。</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第二十条　党的全国代表大会的职权是：</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（一）听取和审查中央委员会的报告；</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（二）审查中央纪律检查委员会的报告；</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（三）讨论并决定党的重大问题；</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（四）修改党的章程；</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（五）选举中央委员会；</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（六）选举中央纪律检查委员会。</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第二十二条　党的中央委员会每届任期五年。全国代表大会如提前或延期举行，它的任期相应地改变。中央委员会委员和候补委员必须有五年以上的党龄。中央委员会委员和候补委员的名额，由全国代</w:t>
      </w:r>
      <w:r w:rsidRPr="00A14CE8">
        <w:rPr>
          <w:rFonts w:ascii="仿宋" w:eastAsia="仿宋" w:hAnsi="仿宋" w:hint="eastAsia"/>
          <w:color w:val="333333"/>
          <w:sz w:val="28"/>
          <w:szCs w:val="28"/>
        </w:rPr>
        <w:lastRenderedPageBreak/>
        <w:t>表大会决定。中央委员会委员出缺，由中央委员会候补委员按照得票多少依次递补。</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中央委员会全体会议由中央政治局召集，每年至少举行一次。中央政治局向中央委员会全体会议报告工作，接受监督。</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在全国代表大会闭会期间，中央委员会执行全国代表大会的决议，领导党的全部工作，对外代表中国共产党。</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第二十三条　党的中央政治局、中央政治局常务委员会和中央委员会总书记，由中央委员会全体会议选举。中央委员会总书记必须从中央政治局常务委员会委员中产生。</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中央政治局和它的常务委员会在中央委员会全体会议闭会期间，行使中央委员会的职权。</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中央书记处是中央政治局和它的常务委员会的办事机构；成员由中央政治局常务委员会提名，中央委员会全体会议通过。</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中央委员会总书记负责召集中央政治局会议和中央政治局常务委员会会议，并主持中央书记处的工作。</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党的中央军事委员会组成人员由中央委员会决定，中央军事委员会实行主席负责制。</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每届中央委员会产生的中央领导机构和中央领导人，在下届全国代表大会开会期间，继续主持党的经常工作，直到下届中央委员会产生新的中央领导机构和中央领导人为止。</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第二十四条　中国人民解放军的党组织，根据中央委员会的指示进行工作。中央军事委员会负责军队中党的工作和政治工作，对军队中党的组织体制和机构</w:t>
      </w:r>
      <w:proofErr w:type="gramStart"/>
      <w:r w:rsidRPr="00A14CE8">
        <w:rPr>
          <w:rFonts w:ascii="仿宋" w:eastAsia="仿宋" w:hAnsi="仿宋" w:hint="eastAsia"/>
          <w:color w:val="333333"/>
          <w:sz w:val="28"/>
          <w:szCs w:val="28"/>
        </w:rPr>
        <w:t>作出</w:t>
      </w:r>
      <w:proofErr w:type="gramEnd"/>
      <w:r w:rsidRPr="00A14CE8">
        <w:rPr>
          <w:rFonts w:ascii="仿宋" w:eastAsia="仿宋" w:hAnsi="仿宋" w:hint="eastAsia"/>
          <w:color w:val="333333"/>
          <w:sz w:val="28"/>
          <w:szCs w:val="28"/>
        </w:rPr>
        <w:t>规定。</w:t>
      </w:r>
    </w:p>
    <w:p w:rsidR="00A14CE8" w:rsidRPr="006D29C7" w:rsidRDefault="00A14CE8" w:rsidP="006D29C7">
      <w:pPr>
        <w:pStyle w:val="2"/>
        <w:spacing w:before="156" w:after="156"/>
      </w:pPr>
      <w:bookmarkStart w:id="5" w:name="disizhang"/>
      <w:r w:rsidRPr="006D29C7">
        <w:rPr>
          <w:rFonts w:hint="eastAsia"/>
        </w:rPr>
        <w:lastRenderedPageBreak/>
        <w:t>第四章　党的地方组织</w:t>
      </w:r>
      <w:bookmarkEnd w:id="5"/>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第二十五条　党的省、自治区、直辖市的代表大会，设区的市和自治州的代表大会，县（旗）、自治县、不设区的市和市辖区的代表大会，每五年举行一次。</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党的地方各级代表大会由同级党的委员会召集。在特殊情况下，经上一级委员会批准，可以提前或延期举行。</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党的地方各级代表大会代表的名额和选举办法，由同级党的委员会决定，并报上一级党的委员会批准。</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第二十六条　党的地方各级代表大会的职权是：</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（一）听取和审查同级委员会的报告；</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（二）审查同级纪律检查委员会的报告；</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（三）讨论本地区范围内的重大问题并</w:t>
      </w:r>
      <w:proofErr w:type="gramStart"/>
      <w:r w:rsidRPr="00A14CE8">
        <w:rPr>
          <w:rFonts w:ascii="仿宋" w:eastAsia="仿宋" w:hAnsi="仿宋" w:hint="eastAsia"/>
          <w:color w:val="333333"/>
          <w:sz w:val="28"/>
          <w:szCs w:val="28"/>
        </w:rPr>
        <w:t>作出</w:t>
      </w:r>
      <w:proofErr w:type="gramEnd"/>
      <w:r w:rsidRPr="00A14CE8">
        <w:rPr>
          <w:rFonts w:ascii="仿宋" w:eastAsia="仿宋" w:hAnsi="仿宋" w:hint="eastAsia"/>
          <w:color w:val="333333"/>
          <w:sz w:val="28"/>
          <w:szCs w:val="28"/>
        </w:rPr>
        <w:t>决议；</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（四）选举同级党的委员会，选举同级党的纪律检查委员会。</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第二十七条　党的省、自治区、直辖市、设区的市和自治州的委员会，每届任期五年。这些委员会的委员和候补委员必须有五年以上的党龄。</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党的县（旗）、自治县、不设区的市和市辖区的委员会，每届任期五年。这些委员会的委员和候补委员必须有三年以上的党龄。</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党的地方各级代表大会如提前或延期举行，由它选举的委员会的任期相应地改变。</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党的地方各级委员会的委员和候补委员的名额，分别由上一级委员会决定。党的地方各级委员会委员出缺，由候补委员按照得票多少依次递补。</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党的地方各级委员会全体会议，每年至少召开两次。</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lastRenderedPageBreak/>
        <w:t xml:space="preserve">　　党的地方各级委员会在代表大会闭会期间，执行上级党组织的指示和同级党代表大会的决议，领导本地方的工作，定期向上级党的委员会报告工作。</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党的地方各级委员会的常务委员会定期向委员会全体会议报告工作，接受监督。</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第二十九条　党的地区委员会和相当于地区委员会的组织，是党的省、自治区委员会在几个县、自治县、市范围内派出的代表机关。它根据省、自治区委员会的授权，领导本地区的工作。</w:t>
      </w:r>
    </w:p>
    <w:p w:rsidR="00A14CE8" w:rsidRPr="006D29C7" w:rsidRDefault="00A14CE8" w:rsidP="006D29C7">
      <w:pPr>
        <w:pStyle w:val="2"/>
        <w:spacing w:before="156" w:after="156"/>
      </w:pPr>
      <w:bookmarkStart w:id="6" w:name="diwuzhang"/>
      <w:r w:rsidRPr="006D29C7">
        <w:rPr>
          <w:rFonts w:hint="eastAsia"/>
        </w:rPr>
        <w:t>第五章　党的基层组织</w:t>
      </w:r>
      <w:bookmarkEnd w:id="6"/>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第三十条　企业、农村、机关、学校、科研院所、街道社区、社会组织、人民解放军连队和其他基层单位，凡是有正式党员三人以上的，都应当成立党的基层组织。</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第三十一条　党的基层委员会、总支部委员会、支部委员会每届任期三年至五年。基层委员会、总支部委员会、支部委员会的书记、副书记选举产生后，应报上级党组织批准。</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第三十二条　党的基层组织是党在社会基层组织中的战斗堡垒，是党的全部工作和战斗力的基础。它的基本任务是：</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lastRenderedPageBreak/>
        <w:t xml:space="preserve">　　（一）宣传和执行党的路线、方针、政策，宣传和执行党中央、上级组织和本组织的决议，充分发挥党员的先锋模范作用，积极创先争优，团结、组织党内外的干部和群众，努力完成本单位所担负的任务。</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（四）密切联系群众，经常了解群众对党员、党的工作的批评和意见，维护群众的正当权利和利益，做好群众的思想政治工作。</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（五）充分发挥党员和群众的积极性创造性，发现、培养和推荐他们中间的优秀人才，鼓励和支持他们在改革开放和社会主义现代化建设中贡献自己的聪明才智。</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（六）对要求入党的积极分子进行教育和培养，做好经常性的发展党员工作，重视在生产、工作第一线和青年中发展党员。</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（七）监督党员干部和其他任何工作人员严格遵守国家法律法规，严格遵守国家的财政经济法规和人事制度，不得侵占国家、集体和群众的利益。</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（八）教育党员和群众自觉抵制不良倾向，坚决同各种违纪违法行为作斗争。</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lastRenderedPageBreak/>
        <w:t xml:space="preserve">　　第三十三条　街道、乡、镇党的基层委员会和村、社区党组织，领导本地区的工作和基层社会治理，支持和保证行政组织、经济组织和群众自治组织充分行使职权。</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非公有制经济组织中党的基层组织，贯彻党的方针政策，引导和监督企业遵守国家的法律法规，领导工会、共青团等群团组织，团结凝聚职工群众，维护各方的合法权益，促进企业健康发展。</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社会组织中党的基层组织，宣传和执行党的路线、方针、政策，领导工会、共青团等群团组织，教育管理党员，引领服务群众，推动事业发展。</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实行行政领导人负责制的事业单位中党的基层组织，发挥战斗堡垒作用。实行党委领导下的行政领导人负责制的事业单位中党的基层组织，对重大问题进行讨论和</w:t>
      </w:r>
      <w:proofErr w:type="gramStart"/>
      <w:r w:rsidRPr="00A14CE8">
        <w:rPr>
          <w:rFonts w:ascii="仿宋" w:eastAsia="仿宋" w:hAnsi="仿宋" w:hint="eastAsia"/>
          <w:color w:val="333333"/>
          <w:sz w:val="28"/>
          <w:szCs w:val="28"/>
        </w:rPr>
        <w:t>作出</w:t>
      </w:r>
      <w:proofErr w:type="gramEnd"/>
      <w:r w:rsidRPr="00A14CE8">
        <w:rPr>
          <w:rFonts w:ascii="仿宋" w:eastAsia="仿宋" w:hAnsi="仿宋" w:hint="eastAsia"/>
          <w:color w:val="333333"/>
          <w:sz w:val="28"/>
          <w:szCs w:val="28"/>
        </w:rPr>
        <w:t>决定，同时保证行政领导人充分行使自己的职权。</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各级党和国家机关中党的基层组织，协助行政负责人完成任务，改进工作，对包括行政负责人在内的每个党员进行教育、管理、监督，不领导本单位的业务工作。</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第三十四条　党支部是党的基础组织，担负直接教育党员、管理党员、监督党员和组织群众、宣传群众、凝聚群众、服务群众的职责。</w:t>
      </w:r>
    </w:p>
    <w:p w:rsidR="00A14CE8" w:rsidRPr="006D29C7" w:rsidRDefault="00A14CE8" w:rsidP="006D29C7">
      <w:pPr>
        <w:pStyle w:val="2"/>
        <w:spacing w:before="156" w:after="156"/>
      </w:pPr>
      <w:bookmarkStart w:id="7" w:name="diliuzhang"/>
      <w:r w:rsidRPr="006D29C7">
        <w:rPr>
          <w:rFonts w:hint="eastAsia"/>
        </w:rPr>
        <w:lastRenderedPageBreak/>
        <w:t>第六章　党的干部</w:t>
      </w:r>
      <w:bookmarkEnd w:id="7"/>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党重视教育、培训、选拔、考核和监督干部，特别是培养、选拔优秀年轻干部。积极推进干部制度改革。</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党重视培养、选拔女干部和少数民族干部。</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第三十六条　党的各级领导干部必须信念坚定、为民服务、勤政务实、敢于担当、清正廉洁，模范地履行本章程第三条所规定的党员的各项义务，并且必须具备以下的基本条件：</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（一）具有履行职责所需要的马克思列宁主义、毛泽东思想、邓小平理论、“三个代表”重要思想、科学发展观的水平，带头贯彻落</w:t>
      </w:r>
      <w:proofErr w:type="gramStart"/>
      <w:r w:rsidRPr="00A14CE8">
        <w:rPr>
          <w:rFonts w:ascii="仿宋" w:eastAsia="仿宋" w:hAnsi="仿宋" w:hint="eastAsia"/>
          <w:color w:val="333333"/>
          <w:sz w:val="28"/>
          <w:szCs w:val="28"/>
        </w:rPr>
        <w:t>实习近</w:t>
      </w:r>
      <w:proofErr w:type="gramEnd"/>
      <w:r w:rsidRPr="00A14CE8">
        <w:rPr>
          <w:rFonts w:ascii="仿宋" w:eastAsia="仿宋" w:hAnsi="仿宋" w:hint="eastAsia"/>
          <w:color w:val="333333"/>
          <w:sz w:val="28"/>
          <w:szCs w:val="28"/>
        </w:rPr>
        <w:t>平新时代中国特色社会主义思想，努力用马克思主义的立场、观点、方法分析和解决实际问题，坚持讲学习、讲政治、讲正气，经得起各种风浪的考验。</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（三）坚持解放思想，实事求是，与时俱进，开拓创新，认真调查研究，能够把党的方针、政策同本地区、本部门的实际相结合，卓有成效地开展工作，讲实话，办实事，求实效。</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（四）有强烈的革命事业心和政治责任感，有实践经验，有胜任领导工作的组织能力、文化水平和专业知识。</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lastRenderedPageBreak/>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（六）坚持和维护党的民主集中制，有民主作风，有全局观念，善于团结同志，包括团结同自己有不同意见的同志一道工作。</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第三十七条　党员干部要善于同党外干部合作共事，尊重他们，虚心学习他们的长处。</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党的各级组织要善于发现和推荐有真才实学的党外干部担任领导工作，保证他们有职有权，充分发挥他们的作用。</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第三十八条　党的各级领导干部，无论是由民主选举产生的，或是由领导机关任命的，他们的职务都不是终身的，都可以变动或解除。</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年龄和健康状况不适宜于继续担任工作的干部，应当按照国家的规定退、离休。</w:t>
      </w:r>
    </w:p>
    <w:p w:rsidR="00A14CE8" w:rsidRPr="006D29C7" w:rsidRDefault="00A14CE8" w:rsidP="006D29C7">
      <w:pPr>
        <w:pStyle w:val="2"/>
        <w:spacing w:before="156" w:after="156"/>
      </w:pPr>
      <w:bookmarkStart w:id="8" w:name="diqizhang"/>
      <w:r w:rsidRPr="006D29C7">
        <w:rPr>
          <w:rFonts w:hint="eastAsia"/>
        </w:rPr>
        <w:t>第七章　党的纪律</w:t>
      </w:r>
      <w:bookmarkEnd w:id="8"/>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第四十条　党的纪律主要包括政治纪律、组织纪律、廉洁纪律、群众纪律、工作纪律、生活纪律。</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坚持惩前毖后、治病救人，执纪必严、违纪必究，抓早抓小、防微杜渐，按照错误性质和情节轻重，给以批评教育直至纪律处分。运用监督执纪“四种形态”，让“红红脸、出出汗”成为常态，党纪处</w:t>
      </w:r>
      <w:r w:rsidRPr="00A14CE8">
        <w:rPr>
          <w:rFonts w:ascii="仿宋" w:eastAsia="仿宋" w:hAnsi="仿宋" w:hint="eastAsia"/>
          <w:color w:val="333333"/>
          <w:sz w:val="28"/>
          <w:szCs w:val="28"/>
        </w:rPr>
        <w:lastRenderedPageBreak/>
        <w:t>分、组织调整成为管党治党的重要手段，严重违纪、严重触犯刑律的党员必须开除党籍。</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党内严格禁止用违反党章和国家法律的手段对待党员，严格禁止打击报复和诬告陷害。违反这些规定的组织或个人必须受到党的纪律和国家法律的追究。</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第四十一条　对党员的纪律处分有五种：警告、严重警告、撤销党内职务、留党察看、开除党籍。</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留党察看最长不超过两年。党员在留党察看期间没有表决权、选举权和被选举权。党员经过留党察看，确已改正错误的，应当恢复其党员的权利；坚持错误不改的，应当开除党籍。</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开除党籍是党内的最高处分。各级党组织在决定或批准开除党员党籍的时候，应当全面研究有关的材料和意见，采取十分慎重的态度。</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A14CE8">
        <w:rPr>
          <w:rFonts w:ascii="仿宋" w:eastAsia="仿宋" w:hAnsi="仿宋" w:hint="eastAsia"/>
          <w:color w:val="333333"/>
          <w:sz w:val="28"/>
          <w:szCs w:val="28"/>
        </w:rPr>
        <w:t>并报它的</w:t>
      </w:r>
      <w:proofErr w:type="gramEnd"/>
      <w:r w:rsidRPr="00A14CE8">
        <w:rPr>
          <w:rFonts w:ascii="仿宋" w:eastAsia="仿宋" w:hAnsi="仿宋" w:hint="eastAsia"/>
          <w:color w:val="333333"/>
          <w:sz w:val="28"/>
          <w:szCs w:val="28"/>
        </w:rPr>
        <w:t>同级党的委员会备案。</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A14CE8">
        <w:rPr>
          <w:rFonts w:ascii="仿宋" w:eastAsia="仿宋" w:hAnsi="仿宋" w:hint="eastAsia"/>
          <w:color w:val="333333"/>
          <w:sz w:val="28"/>
          <w:szCs w:val="28"/>
        </w:rPr>
        <w:t>作出</w:t>
      </w:r>
      <w:proofErr w:type="gramEnd"/>
      <w:r w:rsidRPr="00A14CE8">
        <w:rPr>
          <w:rFonts w:ascii="仿宋" w:eastAsia="仿宋" w:hAnsi="仿宋" w:hint="eastAsia"/>
          <w:color w:val="333333"/>
          <w:sz w:val="28"/>
          <w:szCs w:val="28"/>
        </w:rPr>
        <w:t>处理决定，待召开委员</w:t>
      </w:r>
      <w:r w:rsidRPr="00A14CE8">
        <w:rPr>
          <w:rFonts w:ascii="仿宋" w:eastAsia="仿宋" w:hAnsi="仿宋" w:hint="eastAsia"/>
          <w:color w:val="333333"/>
          <w:sz w:val="28"/>
          <w:szCs w:val="28"/>
        </w:rPr>
        <w:lastRenderedPageBreak/>
        <w:t>会全体会议时予以追认。对地方各级委员会委员和候补委员的上述处分，必须经过上级纪律检查委员会常务委员会审议，由这一级纪律检查委员会报同级党的委员会批准。</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严重触犯刑律的中央委员会委员、候补委员，由中央政治局决定开除其党籍；严重触犯刑律的地方各级委员会委员、候补委员，由同级委员会常务委员会决定开除其党籍。</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第四十三条　党组织对党员</w:t>
      </w:r>
      <w:proofErr w:type="gramStart"/>
      <w:r w:rsidRPr="00A14CE8">
        <w:rPr>
          <w:rFonts w:ascii="仿宋" w:eastAsia="仿宋" w:hAnsi="仿宋" w:hint="eastAsia"/>
          <w:color w:val="333333"/>
          <w:sz w:val="28"/>
          <w:szCs w:val="28"/>
        </w:rPr>
        <w:t>作出</w:t>
      </w:r>
      <w:proofErr w:type="gramEnd"/>
      <w:r w:rsidRPr="00A14CE8">
        <w:rPr>
          <w:rFonts w:ascii="仿宋" w:eastAsia="仿宋" w:hAnsi="仿宋" w:hint="eastAsia"/>
          <w:color w:val="333333"/>
          <w:sz w:val="28"/>
          <w:szCs w:val="28"/>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第四十四条　党组织如果在维护党的纪律方面失职，必须问责。</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对于严重违犯党的纪律、本身又不能纠正的党组织，上一级党的委员会在查明核实后，应根据情节严重的程度，</w:t>
      </w:r>
      <w:proofErr w:type="gramStart"/>
      <w:r w:rsidRPr="00A14CE8">
        <w:rPr>
          <w:rFonts w:ascii="仿宋" w:eastAsia="仿宋" w:hAnsi="仿宋" w:hint="eastAsia"/>
          <w:color w:val="333333"/>
          <w:sz w:val="28"/>
          <w:szCs w:val="28"/>
        </w:rPr>
        <w:t>作出</w:t>
      </w:r>
      <w:proofErr w:type="gramEnd"/>
      <w:r w:rsidRPr="00A14CE8">
        <w:rPr>
          <w:rFonts w:ascii="仿宋" w:eastAsia="仿宋" w:hAnsi="仿宋" w:hint="eastAsia"/>
          <w:color w:val="333333"/>
          <w:sz w:val="28"/>
          <w:szCs w:val="28"/>
        </w:rPr>
        <w:t>进行改组或予以解散的决定，并报再上一级党的委员会审查批准，正式宣布执行。</w:t>
      </w:r>
    </w:p>
    <w:p w:rsidR="00A14CE8" w:rsidRPr="006D29C7" w:rsidRDefault="00A14CE8" w:rsidP="006D29C7">
      <w:pPr>
        <w:pStyle w:val="2"/>
        <w:spacing w:before="156" w:after="156"/>
      </w:pPr>
      <w:bookmarkStart w:id="9" w:name="dibazhang"/>
      <w:r w:rsidRPr="006D29C7">
        <w:rPr>
          <w:rFonts w:hint="eastAsia"/>
        </w:rPr>
        <w:t>第八章　党的纪律检查机关</w:t>
      </w:r>
      <w:bookmarkEnd w:id="9"/>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党的各级纪律检查委员会每届任期和同级党的委员会相同。</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w:t>
      </w:r>
      <w:r w:rsidRPr="00A14CE8">
        <w:rPr>
          <w:rFonts w:ascii="仿宋" w:eastAsia="仿宋" w:hAnsi="仿宋" w:hint="eastAsia"/>
          <w:color w:val="333333"/>
          <w:sz w:val="28"/>
          <w:szCs w:val="28"/>
        </w:rPr>
        <w:lastRenderedPageBreak/>
        <w:t>是设立纪律检查委员，由它的上一级党组织根据具体情况决定。党的总支部委员会和支部委员会设纪律检查委员。</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党的各级纪律检查委员会的职责是监督、执纪、问责，要经常对党员进行遵守纪律的教育，</w:t>
      </w:r>
      <w:proofErr w:type="gramStart"/>
      <w:r w:rsidRPr="00A14CE8">
        <w:rPr>
          <w:rFonts w:ascii="仿宋" w:eastAsia="仿宋" w:hAnsi="仿宋" w:hint="eastAsia"/>
          <w:color w:val="333333"/>
          <w:sz w:val="28"/>
          <w:szCs w:val="28"/>
        </w:rPr>
        <w:t>作出</w:t>
      </w:r>
      <w:proofErr w:type="gramEnd"/>
      <w:r w:rsidRPr="00A14CE8">
        <w:rPr>
          <w:rFonts w:ascii="仿宋" w:eastAsia="仿宋" w:hAnsi="仿宋" w:hint="eastAsia"/>
          <w:color w:val="333333"/>
          <w:sz w:val="28"/>
          <w:szCs w:val="28"/>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A14CE8">
        <w:rPr>
          <w:rFonts w:ascii="仿宋" w:eastAsia="仿宋" w:hAnsi="仿宋" w:hint="eastAsia"/>
          <w:color w:val="333333"/>
          <w:sz w:val="28"/>
          <w:szCs w:val="28"/>
        </w:rPr>
        <w:t>纪律检查委员会报它的</w:t>
      </w:r>
      <w:proofErr w:type="gramEnd"/>
      <w:r w:rsidRPr="00A14CE8">
        <w:rPr>
          <w:rFonts w:ascii="仿宋" w:eastAsia="仿宋" w:hAnsi="仿宋" w:hint="eastAsia"/>
          <w:color w:val="333333"/>
          <w:sz w:val="28"/>
          <w:szCs w:val="28"/>
        </w:rPr>
        <w:t>同级党的委员会批准。</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lastRenderedPageBreak/>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A14CE8" w:rsidRPr="006D29C7" w:rsidRDefault="00A14CE8" w:rsidP="006D29C7">
      <w:pPr>
        <w:pStyle w:val="2"/>
        <w:spacing w:before="156" w:after="156"/>
      </w:pPr>
      <w:bookmarkStart w:id="10" w:name="dijiuzhang"/>
      <w:r w:rsidRPr="006D29C7">
        <w:rPr>
          <w:rFonts w:hint="eastAsia"/>
        </w:rPr>
        <w:t>第九章　党　组</w:t>
      </w:r>
      <w:bookmarkEnd w:id="10"/>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第四十九条　党组的成员，由批准成立党组的党组织决定。党组设书记，必要时还可以设副书记。</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党组必须服从批准它成立的党组织领导。</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第五十条　对下属单位实行集中统一领导的国家工作部门可以建立党委，党委的产生办法、职权和工作任务，由中央另行规定。</w:t>
      </w:r>
    </w:p>
    <w:p w:rsidR="00A14CE8" w:rsidRPr="006D29C7" w:rsidRDefault="00A14CE8" w:rsidP="006D29C7">
      <w:pPr>
        <w:pStyle w:val="2"/>
        <w:spacing w:before="156" w:after="156"/>
      </w:pPr>
      <w:bookmarkStart w:id="11" w:name="dishizhang"/>
      <w:r w:rsidRPr="006D29C7">
        <w:rPr>
          <w:rFonts w:hint="eastAsia"/>
        </w:rPr>
        <w:lastRenderedPageBreak/>
        <w:t>第十章　党和共产主义青年团的关系</w:t>
      </w:r>
      <w:bookmarkEnd w:id="11"/>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团的县级和县级以下各级委员会书记，企业事业单位的团委员会书记，是党员的，可以列席同级党的委员会和常务委员会的会议。</w:t>
      </w:r>
    </w:p>
    <w:p w:rsidR="00A14CE8" w:rsidRPr="006D29C7" w:rsidRDefault="00A14CE8" w:rsidP="006D29C7">
      <w:pPr>
        <w:pStyle w:val="2"/>
        <w:spacing w:before="156" w:after="156"/>
      </w:pPr>
      <w:bookmarkStart w:id="12" w:name="dishiyizhang"/>
      <w:r w:rsidRPr="006D29C7">
        <w:rPr>
          <w:rFonts w:hint="eastAsia"/>
        </w:rPr>
        <w:t>第十一章　党徽党旗</w:t>
      </w:r>
      <w:bookmarkEnd w:id="12"/>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第五十三条　中国共产党党徽为镰刀和锤头组成的图案。</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第五十四条　中国共产党党旗为旗面缀有金黄色党徽图案的红旗。</w:t>
      </w:r>
    </w:p>
    <w:p w:rsidR="00A14CE8" w:rsidRPr="00A14CE8" w:rsidRDefault="00A14CE8" w:rsidP="00A14CE8">
      <w:pPr>
        <w:pStyle w:val="a6"/>
        <w:shd w:val="clear" w:color="auto" w:fill="FFFFFF"/>
        <w:spacing w:before="0" w:beforeAutospacing="0" w:after="0" w:afterAutospacing="0" w:line="540" w:lineRule="exact"/>
        <w:rPr>
          <w:rFonts w:ascii="仿宋" w:eastAsia="仿宋" w:hAnsi="仿宋"/>
          <w:color w:val="333333"/>
          <w:sz w:val="28"/>
          <w:szCs w:val="28"/>
        </w:rPr>
      </w:pPr>
      <w:r w:rsidRPr="00A14CE8">
        <w:rPr>
          <w:rFonts w:ascii="仿宋" w:eastAsia="仿宋" w:hAnsi="仿宋" w:hint="eastAsia"/>
          <w:color w:val="333333"/>
          <w:sz w:val="28"/>
          <w:szCs w:val="28"/>
        </w:rPr>
        <w:t xml:space="preserve">　　第五十五条　中国共产党的党徽党旗是中国共产党的象征和标志。党的各级组织和每一个党员都要维护党徽党旗的尊严。要按照规定制作和使用党徽党旗。</w:t>
      </w:r>
    </w:p>
    <w:sectPr w:rsidR="00A14CE8" w:rsidRPr="00A14CE8" w:rsidSect="00375A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09B" w:rsidRDefault="00C3309B" w:rsidP="00FD3018">
      <w:r>
        <w:separator/>
      </w:r>
    </w:p>
  </w:endnote>
  <w:endnote w:type="continuationSeparator" w:id="0">
    <w:p w:rsidR="00C3309B" w:rsidRDefault="00C3309B" w:rsidP="00FD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09B" w:rsidRDefault="00C3309B" w:rsidP="00FD3018">
      <w:r>
        <w:separator/>
      </w:r>
    </w:p>
  </w:footnote>
  <w:footnote w:type="continuationSeparator" w:id="0">
    <w:p w:rsidR="00C3309B" w:rsidRDefault="00C3309B" w:rsidP="00FD3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100E"/>
    <w:rsid w:val="000D50A3"/>
    <w:rsid w:val="000F6C7C"/>
    <w:rsid w:val="002C11D5"/>
    <w:rsid w:val="00375A1E"/>
    <w:rsid w:val="0044231D"/>
    <w:rsid w:val="0047241A"/>
    <w:rsid w:val="004B5718"/>
    <w:rsid w:val="005F56BD"/>
    <w:rsid w:val="00634A20"/>
    <w:rsid w:val="006A01B8"/>
    <w:rsid w:val="006D29C7"/>
    <w:rsid w:val="0070653E"/>
    <w:rsid w:val="00724EAE"/>
    <w:rsid w:val="00796E03"/>
    <w:rsid w:val="00845028"/>
    <w:rsid w:val="008932FA"/>
    <w:rsid w:val="008A2F1E"/>
    <w:rsid w:val="008D6C4C"/>
    <w:rsid w:val="009D6172"/>
    <w:rsid w:val="00A14CE8"/>
    <w:rsid w:val="00AD3948"/>
    <w:rsid w:val="00AD7256"/>
    <w:rsid w:val="00B34125"/>
    <w:rsid w:val="00B42A5B"/>
    <w:rsid w:val="00C3309B"/>
    <w:rsid w:val="00DE629D"/>
    <w:rsid w:val="00E0557E"/>
    <w:rsid w:val="00E53171"/>
    <w:rsid w:val="00E61986"/>
    <w:rsid w:val="00E86D82"/>
    <w:rsid w:val="00E910A5"/>
    <w:rsid w:val="00EC100E"/>
    <w:rsid w:val="00F13FE7"/>
    <w:rsid w:val="00F40B7D"/>
    <w:rsid w:val="00FD30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A1E"/>
    <w:pPr>
      <w:widowControl w:val="0"/>
      <w:jc w:val="both"/>
    </w:pPr>
  </w:style>
  <w:style w:type="paragraph" w:styleId="1">
    <w:name w:val="heading 1"/>
    <w:basedOn w:val="a"/>
    <w:link w:val="1Char"/>
    <w:uiPriority w:val="9"/>
    <w:qFormat/>
    <w:rsid w:val="00FD301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6D29C7"/>
    <w:pPr>
      <w:keepNext/>
      <w:keepLines/>
      <w:spacing w:beforeLines="50" w:afterLines="50" w:line="540" w:lineRule="exact"/>
      <w:jc w:val="center"/>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0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018"/>
    <w:rPr>
      <w:sz w:val="18"/>
      <w:szCs w:val="18"/>
    </w:rPr>
  </w:style>
  <w:style w:type="paragraph" w:styleId="a4">
    <w:name w:val="footer"/>
    <w:basedOn w:val="a"/>
    <w:link w:val="Char0"/>
    <w:uiPriority w:val="99"/>
    <w:unhideWhenUsed/>
    <w:rsid w:val="00FD3018"/>
    <w:pPr>
      <w:tabs>
        <w:tab w:val="center" w:pos="4153"/>
        <w:tab w:val="right" w:pos="8306"/>
      </w:tabs>
      <w:snapToGrid w:val="0"/>
      <w:jc w:val="left"/>
    </w:pPr>
    <w:rPr>
      <w:sz w:val="18"/>
      <w:szCs w:val="18"/>
    </w:rPr>
  </w:style>
  <w:style w:type="character" w:customStyle="1" w:styleId="Char0">
    <w:name w:val="页脚 Char"/>
    <w:basedOn w:val="a0"/>
    <w:link w:val="a4"/>
    <w:uiPriority w:val="99"/>
    <w:rsid w:val="00FD3018"/>
    <w:rPr>
      <w:sz w:val="18"/>
      <w:szCs w:val="18"/>
    </w:rPr>
  </w:style>
  <w:style w:type="character" w:customStyle="1" w:styleId="1Char">
    <w:name w:val="标题 1 Char"/>
    <w:basedOn w:val="a0"/>
    <w:link w:val="1"/>
    <w:uiPriority w:val="9"/>
    <w:rsid w:val="00FD3018"/>
    <w:rPr>
      <w:rFonts w:ascii="宋体" w:eastAsia="宋体" w:hAnsi="宋体" w:cs="宋体"/>
      <w:b/>
      <w:bCs/>
      <w:kern w:val="36"/>
      <w:sz w:val="48"/>
      <w:szCs w:val="48"/>
    </w:rPr>
  </w:style>
  <w:style w:type="character" w:styleId="a5">
    <w:name w:val="Hyperlink"/>
    <w:basedOn w:val="a0"/>
    <w:uiPriority w:val="99"/>
    <w:semiHidden/>
    <w:unhideWhenUsed/>
    <w:rsid w:val="00FD3018"/>
    <w:rPr>
      <w:color w:val="0000FF"/>
      <w:u w:val="single"/>
    </w:rPr>
  </w:style>
  <w:style w:type="paragraph" w:styleId="a6">
    <w:name w:val="Normal (Web)"/>
    <w:basedOn w:val="a"/>
    <w:uiPriority w:val="99"/>
    <w:semiHidden/>
    <w:unhideWhenUsed/>
    <w:rsid w:val="00FD3018"/>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A14CE8"/>
    <w:pPr>
      <w:ind w:leftChars="2500" w:left="100"/>
    </w:pPr>
  </w:style>
  <w:style w:type="character" w:customStyle="1" w:styleId="Char1">
    <w:name w:val="日期 Char"/>
    <w:basedOn w:val="a0"/>
    <w:link w:val="a7"/>
    <w:uiPriority w:val="99"/>
    <w:semiHidden/>
    <w:rsid w:val="00A14CE8"/>
  </w:style>
  <w:style w:type="character" w:customStyle="1" w:styleId="2Char">
    <w:name w:val="标题 2 Char"/>
    <w:basedOn w:val="a0"/>
    <w:link w:val="2"/>
    <w:uiPriority w:val="9"/>
    <w:rsid w:val="006D29C7"/>
    <w:rPr>
      <w:rFonts w:asciiTheme="majorHAnsi" w:eastAsia="黑体" w:hAnsiTheme="majorHAnsi" w:cstheme="majorBidi"/>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D301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6D29C7"/>
    <w:pPr>
      <w:keepNext/>
      <w:keepLines/>
      <w:spacing w:beforeLines="50" w:before="50" w:afterLines="50" w:after="50" w:line="540" w:lineRule="exact"/>
      <w:jc w:val="center"/>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0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018"/>
    <w:rPr>
      <w:sz w:val="18"/>
      <w:szCs w:val="18"/>
    </w:rPr>
  </w:style>
  <w:style w:type="paragraph" w:styleId="a4">
    <w:name w:val="footer"/>
    <w:basedOn w:val="a"/>
    <w:link w:val="Char0"/>
    <w:uiPriority w:val="99"/>
    <w:unhideWhenUsed/>
    <w:rsid w:val="00FD3018"/>
    <w:pPr>
      <w:tabs>
        <w:tab w:val="center" w:pos="4153"/>
        <w:tab w:val="right" w:pos="8306"/>
      </w:tabs>
      <w:snapToGrid w:val="0"/>
      <w:jc w:val="left"/>
    </w:pPr>
    <w:rPr>
      <w:sz w:val="18"/>
      <w:szCs w:val="18"/>
    </w:rPr>
  </w:style>
  <w:style w:type="character" w:customStyle="1" w:styleId="Char0">
    <w:name w:val="页脚 Char"/>
    <w:basedOn w:val="a0"/>
    <w:link w:val="a4"/>
    <w:uiPriority w:val="99"/>
    <w:rsid w:val="00FD3018"/>
    <w:rPr>
      <w:sz w:val="18"/>
      <w:szCs w:val="18"/>
    </w:rPr>
  </w:style>
  <w:style w:type="character" w:customStyle="1" w:styleId="1Char">
    <w:name w:val="标题 1 Char"/>
    <w:basedOn w:val="a0"/>
    <w:link w:val="1"/>
    <w:uiPriority w:val="9"/>
    <w:rsid w:val="00FD3018"/>
    <w:rPr>
      <w:rFonts w:ascii="宋体" w:eastAsia="宋体" w:hAnsi="宋体" w:cs="宋体"/>
      <w:b/>
      <w:bCs/>
      <w:kern w:val="36"/>
      <w:sz w:val="48"/>
      <w:szCs w:val="48"/>
    </w:rPr>
  </w:style>
  <w:style w:type="character" w:styleId="a5">
    <w:name w:val="Hyperlink"/>
    <w:basedOn w:val="a0"/>
    <w:uiPriority w:val="99"/>
    <w:semiHidden/>
    <w:unhideWhenUsed/>
    <w:rsid w:val="00FD3018"/>
    <w:rPr>
      <w:color w:val="0000FF"/>
      <w:u w:val="single"/>
    </w:rPr>
  </w:style>
  <w:style w:type="paragraph" w:styleId="a6">
    <w:name w:val="Normal (Web)"/>
    <w:basedOn w:val="a"/>
    <w:uiPriority w:val="99"/>
    <w:semiHidden/>
    <w:unhideWhenUsed/>
    <w:rsid w:val="00FD3018"/>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A14CE8"/>
    <w:pPr>
      <w:ind w:leftChars="2500" w:left="100"/>
    </w:pPr>
  </w:style>
  <w:style w:type="character" w:customStyle="1" w:styleId="Char1">
    <w:name w:val="日期 Char"/>
    <w:basedOn w:val="a0"/>
    <w:link w:val="a7"/>
    <w:uiPriority w:val="99"/>
    <w:semiHidden/>
    <w:rsid w:val="00A14CE8"/>
  </w:style>
  <w:style w:type="character" w:customStyle="1" w:styleId="2Char">
    <w:name w:val="标题 2 Char"/>
    <w:basedOn w:val="a0"/>
    <w:link w:val="2"/>
    <w:uiPriority w:val="9"/>
    <w:rsid w:val="006D29C7"/>
    <w:rPr>
      <w:rFonts w:asciiTheme="majorHAnsi" w:eastAsia="黑体" w:hAnsiTheme="majorHAnsi"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52">
      <w:bodyDiv w:val="1"/>
      <w:marLeft w:val="0"/>
      <w:marRight w:val="0"/>
      <w:marTop w:val="0"/>
      <w:marBottom w:val="0"/>
      <w:divBdr>
        <w:top w:val="none" w:sz="0" w:space="0" w:color="auto"/>
        <w:left w:val="none" w:sz="0" w:space="0" w:color="auto"/>
        <w:bottom w:val="none" w:sz="0" w:space="0" w:color="auto"/>
        <w:right w:val="none" w:sz="0" w:space="0" w:color="auto"/>
      </w:divBdr>
    </w:div>
    <w:div w:id="114951224">
      <w:bodyDiv w:val="1"/>
      <w:marLeft w:val="0"/>
      <w:marRight w:val="0"/>
      <w:marTop w:val="0"/>
      <w:marBottom w:val="0"/>
      <w:divBdr>
        <w:top w:val="none" w:sz="0" w:space="0" w:color="auto"/>
        <w:left w:val="none" w:sz="0" w:space="0" w:color="auto"/>
        <w:bottom w:val="none" w:sz="0" w:space="0" w:color="auto"/>
        <w:right w:val="none" w:sz="0" w:space="0" w:color="auto"/>
      </w:divBdr>
      <w:divsChild>
        <w:div w:id="1092164914">
          <w:marLeft w:val="0"/>
          <w:marRight w:val="0"/>
          <w:marTop w:val="0"/>
          <w:marBottom w:val="0"/>
          <w:divBdr>
            <w:top w:val="none" w:sz="0" w:space="0" w:color="auto"/>
            <w:left w:val="none" w:sz="0" w:space="0" w:color="auto"/>
            <w:bottom w:val="none" w:sz="0" w:space="0" w:color="auto"/>
            <w:right w:val="none" w:sz="0" w:space="0" w:color="auto"/>
          </w:divBdr>
          <w:divsChild>
            <w:div w:id="1300573779">
              <w:marLeft w:val="0"/>
              <w:marRight w:val="0"/>
              <w:marTop w:val="0"/>
              <w:marBottom w:val="0"/>
              <w:divBdr>
                <w:top w:val="none" w:sz="0" w:space="0" w:color="auto"/>
                <w:left w:val="none" w:sz="0" w:space="0" w:color="auto"/>
                <w:bottom w:val="none" w:sz="0" w:space="0" w:color="auto"/>
                <w:right w:val="none" w:sz="0" w:space="0" w:color="auto"/>
              </w:divBdr>
              <w:divsChild>
                <w:div w:id="13940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7213">
      <w:bodyDiv w:val="1"/>
      <w:marLeft w:val="0"/>
      <w:marRight w:val="0"/>
      <w:marTop w:val="0"/>
      <w:marBottom w:val="0"/>
      <w:divBdr>
        <w:top w:val="none" w:sz="0" w:space="0" w:color="auto"/>
        <w:left w:val="none" w:sz="0" w:space="0" w:color="auto"/>
        <w:bottom w:val="none" w:sz="0" w:space="0" w:color="auto"/>
        <w:right w:val="none" w:sz="0" w:space="0" w:color="auto"/>
      </w:divBdr>
      <w:divsChild>
        <w:div w:id="1318411788">
          <w:marLeft w:val="0"/>
          <w:marRight w:val="0"/>
          <w:marTop w:val="0"/>
          <w:marBottom w:val="0"/>
          <w:divBdr>
            <w:top w:val="none" w:sz="0" w:space="0" w:color="auto"/>
            <w:left w:val="none" w:sz="0" w:space="0" w:color="auto"/>
            <w:bottom w:val="none" w:sz="0" w:space="0" w:color="auto"/>
            <w:right w:val="none" w:sz="0" w:space="0" w:color="auto"/>
          </w:divBdr>
          <w:divsChild>
            <w:div w:id="1789617140">
              <w:marLeft w:val="0"/>
              <w:marRight w:val="0"/>
              <w:marTop w:val="0"/>
              <w:marBottom w:val="0"/>
              <w:divBdr>
                <w:top w:val="none" w:sz="0" w:space="0" w:color="auto"/>
                <w:left w:val="none" w:sz="0" w:space="0" w:color="auto"/>
                <w:bottom w:val="dashed" w:sz="6" w:space="8" w:color="CCCCCC"/>
                <w:right w:val="none" w:sz="0" w:space="0" w:color="auto"/>
              </w:divBdr>
            </w:div>
            <w:div w:id="9641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8967">
      <w:bodyDiv w:val="1"/>
      <w:marLeft w:val="0"/>
      <w:marRight w:val="0"/>
      <w:marTop w:val="0"/>
      <w:marBottom w:val="0"/>
      <w:divBdr>
        <w:top w:val="none" w:sz="0" w:space="0" w:color="auto"/>
        <w:left w:val="none" w:sz="0" w:space="0" w:color="auto"/>
        <w:bottom w:val="none" w:sz="0" w:space="0" w:color="auto"/>
        <w:right w:val="none" w:sz="0" w:space="0" w:color="auto"/>
      </w:divBdr>
      <w:divsChild>
        <w:div w:id="1826238683">
          <w:marLeft w:val="0"/>
          <w:marRight w:val="0"/>
          <w:marTop w:val="0"/>
          <w:marBottom w:val="0"/>
          <w:divBdr>
            <w:top w:val="none" w:sz="0" w:space="0" w:color="auto"/>
            <w:left w:val="none" w:sz="0" w:space="0" w:color="auto"/>
            <w:bottom w:val="none" w:sz="0" w:space="0" w:color="auto"/>
            <w:right w:val="none" w:sz="0" w:space="0" w:color="auto"/>
          </w:divBdr>
          <w:divsChild>
            <w:div w:id="289556354">
              <w:marLeft w:val="0"/>
              <w:marRight w:val="0"/>
              <w:marTop w:val="0"/>
              <w:marBottom w:val="0"/>
              <w:divBdr>
                <w:top w:val="none" w:sz="0" w:space="0" w:color="auto"/>
                <w:left w:val="none" w:sz="0" w:space="0" w:color="auto"/>
                <w:bottom w:val="none" w:sz="0" w:space="0" w:color="auto"/>
                <w:right w:val="none" w:sz="0" w:space="0" w:color="auto"/>
              </w:divBdr>
            </w:div>
          </w:divsChild>
        </w:div>
        <w:div w:id="341277676">
          <w:marLeft w:val="0"/>
          <w:marRight w:val="0"/>
          <w:marTop w:val="0"/>
          <w:marBottom w:val="0"/>
          <w:divBdr>
            <w:top w:val="none" w:sz="0" w:space="0" w:color="auto"/>
            <w:left w:val="none" w:sz="0" w:space="0" w:color="auto"/>
            <w:bottom w:val="none" w:sz="0" w:space="0" w:color="auto"/>
            <w:right w:val="none" w:sz="0" w:space="0" w:color="auto"/>
          </w:divBdr>
          <w:divsChild>
            <w:div w:id="1242716824">
              <w:marLeft w:val="0"/>
              <w:marRight w:val="0"/>
              <w:marTop w:val="0"/>
              <w:marBottom w:val="0"/>
              <w:divBdr>
                <w:top w:val="none" w:sz="0" w:space="0" w:color="auto"/>
                <w:left w:val="none" w:sz="0" w:space="0" w:color="auto"/>
                <w:bottom w:val="none" w:sz="0" w:space="0" w:color="auto"/>
                <w:right w:val="none" w:sz="0" w:space="0" w:color="auto"/>
              </w:divBdr>
            </w:div>
          </w:divsChild>
        </w:div>
        <w:div w:id="461116819">
          <w:marLeft w:val="0"/>
          <w:marRight w:val="0"/>
          <w:marTop w:val="0"/>
          <w:marBottom w:val="0"/>
          <w:divBdr>
            <w:top w:val="none" w:sz="0" w:space="0" w:color="auto"/>
            <w:left w:val="none" w:sz="0" w:space="0" w:color="auto"/>
            <w:bottom w:val="none" w:sz="0" w:space="0" w:color="auto"/>
            <w:right w:val="none" w:sz="0" w:space="0" w:color="auto"/>
          </w:divBdr>
          <w:divsChild>
            <w:div w:id="782114295">
              <w:marLeft w:val="0"/>
              <w:marRight w:val="0"/>
              <w:marTop w:val="0"/>
              <w:marBottom w:val="0"/>
              <w:divBdr>
                <w:top w:val="none" w:sz="0" w:space="0" w:color="auto"/>
                <w:left w:val="none" w:sz="0" w:space="0" w:color="auto"/>
                <w:bottom w:val="none" w:sz="0" w:space="0" w:color="auto"/>
                <w:right w:val="none" w:sz="0" w:space="0" w:color="auto"/>
              </w:divBdr>
            </w:div>
          </w:divsChild>
        </w:div>
        <w:div w:id="1183517021">
          <w:marLeft w:val="0"/>
          <w:marRight w:val="0"/>
          <w:marTop w:val="0"/>
          <w:marBottom w:val="0"/>
          <w:divBdr>
            <w:top w:val="none" w:sz="0" w:space="0" w:color="auto"/>
            <w:left w:val="none" w:sz="0" w:space="0" w:color="auto"/>
            <w:bottom w:val="none" w:sz="0" w:space="0" w:color="auto"/>
            <w:right w:val="none" w:sz="0" w:space="0" w:color="auto"/>
          </w:divBdr>
          <w:divsChild>
            <w:div w:id="751896041">
              <w:marLeft w:val="0"/>
              <w:marRight w:val="0"/>
              <w:marTop w:val="0"/>
              <w:marBottom w:val="0"/>
              <w:divBdr>
                <w:top w:val="none" w:sz="0" w:space="0" w:color="auto"/>
                <w:left w:val="none" w:sz="0" w:space="0" w:color="auto"/>
                <w:bottom w:val="none" w:sz="0" w:space="0" w:color="auto"/>
                <w:right w:val="none" w:sz="0" w:space="0" w:color="auto"/>
              </w:divBdr>
            </w:div>
          </w:divsChild>
        </w:div>
        <w:div w:id="845905843">
          <w:marLeft w:val="0"/>
          <w:marRight w:val="0"/>
          <w:marTop w:val="0"/>
          <w:marBottom w:val="0"/>
          <w:divBdr>
            <w:top w:val="none" w:sz="0" w:space="0" w:color="auto"/>
            <w:left w:val="none" w:sz="0" w:space="0" w:color="auto"/>
            <w:bottom w:val="none" w:sz="0" w:space="0" w:color="auto"/>
            <w:right w:val="none" w:sz="0" w:space="0" w:color="auto"/>
          </w:divBdr>
          <w:divsChild>
            <w:div w:id="1022244575">
              <w:marLeft w:val="0"/>
              <w:marRight w:val="0"/>
              <w:marTop w:val="0"/>
              <w:marBottom w:val="0"/>
              <w:divBdr>
                <w:top w:val="none" w:sz="0" w:space="0" w:color="auto"/>
                <w:left w:val="none" w:sz="0" w:space="0" w:color="auto"/>
                <w:bottom w:val="none" w:sz="0" w:space="0" w:color="auto"/>
                <w:right w:val="none" w:sz="0" w:space="0" w:color="auto"/>
              </w:divBdr>
            </w:div>
          </w:divsChild>
        </w:div>
        <w:div w:id="504781792">
          <w:marLeft w:val="0"/>
          <w:marRight w:val="0"/>
          <w:marTop w:val="0"/>
          <w:marBottom w:val="0"/>
          <w:divBdr>
            <w:top w:val="none" w:sz="0" w:space="0" w:color="auto"/>
            <w:left w:val="none" w:sz="0" w:space="0" w:color="auto"/>
            <w:bottom w:val="none" w:sz="0" w:space="0" w:color="auto"/>
            <w:right w:val="none" w:sz="0" w:space="0" w:color="auto"/>
          </w:divBdr>
          <w:divsChild>
            <w:div w:id="746995627">
              <w:marLeft w:val="0"/>
              <w:marRight w:val="0"/>
              <w:marTop w:val="0"/>
              <w:marBottom w:val="0"/>
              <w:divBdr>
                <w:top w:val="none" w:sz="0" w:space="0" w:color="auto"/>
                <w:left w:val="none" w:sz="0" w:space="0" w:color="auto"/>
                <w:bottom w:val="none" w:sz="0" w:space="0" w:color="auto"/>
                <w:right w:val="none" w:sz="0" w:space="0" w:color="auto"/>
              </w:divBdr>
            </w:div>
          </w:divsChild>
        </w:div>
        <w:div w:id="1875263688">
          <w:marLeft w:val="0"/>
          <w:marRight w:val="0"/>
          <w:marTop w:val="0"/>
          <w:marBottom w:val="0"/>
          <w:divBdr>
            <w:top w:val="none" w:sz="0" w:space="0" w:color="auto"/>
            <w:left w:val="none" w:sz="0" w:space="0" w:color="auto"/>
            <w:bottom w:val="none" w:sz="0" w:space="0" w:color="auto"/>
            <w:right w:val="none" w:sz="0" w:space="0" w:color="auto"/>
          </w:divBdr>
          <w:divsChild>
            <w:div w:id="863372635">
              <w:marLeft w:val="0"/>
              <w:marRight w:val="0"/>
              <w:marTop w:val="0"/>
              <w:marBottom w:val="0"/>
              <w:divBdr>
                <w:top w:val="none" w:sz="0" w:space="0" w:color="auto"/>
                <w:left w:val="none" w:sz="0" w:space="0" w:color="auto"/>
                <w:bottom w:val="none" w:sz="0" w:space="0" w:color="auto"/>
                <w:right w:val="none" w:sz="0" w:space="0" w:color="auto"/>
              </w:divBdr>
            </w:div>
          </w:divsChild>
        </w:div>
        <w:div w:id="2122799372">
          <w:marLeft w:val="0"/>
          <w:marRight w:val="0"/>
          <w:marTop w:val="0"/>
          <w:marBottom w:val="0"/>
          <w:divBdr>
            <w:top w:val="none" w:sz="0" w:space="0" w:color="auto"/>
            <w:left w:val="none" w:sz="0" w:space="0" w:color="auto"/>
            <w:bottom w:val="none" w:sz="0" w:space="0" w:color="auto"/>
            <w:right w:val="none" w:sz="0" w:space="0" w:color="auto"/>
          </w:divBdr>
          <w:divsChild>
            <w:div w:id="1517965004">
              <w:marLeft w:val="0"/>
              <w:marRight w:val="0"/>
              <w:marTop w:val="0"/>
              <w:marBottom w:val="0"/>
              <w:divBdr>
                <w:top w:val="none" w:sz="0" w:space="0" w:color="auto"/>
                <w:left w:val="none" w:sz="0" w:space="0" w:color="auto"/>
                <w:bottom w:val="none" w:sz="0" w:space="0" w:color="auto"/>
                <w:right w:val="none" w:sz="0" w:space="0" w:color="auto"/>
              </w:divBdr>
            </w:div>
          </w:divsChild>
        </w:div>
        <w:div w:id="305476771">
          <w:marLeft w:val="0"/>
          <w:marRight w:val="0"/>
          <w:marTop w:val="0"/>
          <w:marBottom w:val="0"/>
          <w:divBdr>
            <w:top w:val="none" w:sz="0" w:space="0" w:color="auto"/>
            <w:left w:val="none" w:sz="0" w:space="0" w:color="auto"/>
            <w:bottom w:val="none" w:sz="0" w:space="0" w:color="auto"/>
            <w:right w:val="none" w:sz="0" w:space="0" w:color="auto"/>
          </w:divBdr>
          <w:divsChild>
            <w:div w:id="1432360428">
              <w:marLeft w:val="0"/>
              <w:marRight w:val="0"/>
              <w:marTop w:val="0"/>
              <w:marBottom w:val="0"/>
              <w:divBdr>
                <w:top w:val="none" w:sz="0" w:space="0" w:color="auto"/>
                <w:left w:val="none" w:sz="0" w:space="0" w:color="auto"/>
                <w:bottom w:val="none" w:sz="0" w:space="0" w:color="auto"/>
                <w:right w:val="none" w:sz="0" w:space="0" w:color="auto"/>
              </w:divBdr>
            </w:div>
          </w:divsChild>
        </w:div>
        <w:div w:id="646859222">
          <w:marLeft w:val="0"/>
          <w:marRight w:val="0"/>
          <w:marTop w:val="0"/>
          <w:marBottom w:val="0"/>
          <w:divBdr>
            <w:top w:val="none" w:sz="0" w:space="0" w:color="auto"/>
            <w:left w:val="none" w:sz="0" w:space="0" w:color="auto"/>
            <w:bottom w:val="none" w:sz="0" w:space="0" w:color="auto"/>
            <w:right w:val="none" w:sz="0" w:space="0" w:color="auto"/>
          </w:divBdr>
          <w:divsChild>
            <w:div w:id="1770734784">
              <w:marLeft w:val="0"/>
              <w:marRight w:val="0"/>
              <w:marTop w:val="0"/>
              <w:marBottom w:val="0"/>
              <w:divBdr>
                <w:top w:val="none" w:sz="0" w:space="0" w:color="auto"/>
                <w:left w:val="none" w:sz="0" w:space="0" w:color="auto"/>
                <w:bottom w:val="none" w:sz="0" w:space="0" w:color="auto"/>
                <w:right w:val="none" w:sz="0" w:space="0" w:color="auto"/>
              </w:divBdr>
            </w:div>
          </w:divsChild>
        </w:div>
        <w:div w:id="982543204">
          <w:marLeft w:val="0"/>
          <w:marRight w:val="0"/>
          <w:marTop w:val="0"/>
          <w:marBottom w:val="0"/>
          <w:divBdr>
            <w:top w:val="none" w:sz="0" w:space="0" w:color="auto"/>
            <w:left w:val="none" w:sz="0" w:space="0" w:color="auto"/>
            <w:bottom w:val="none" w:sz="0" w:space="0" w:color="auto"/>
            <w:right w:val="none" w:sz="0" w:space="0" w:color="auto"/>
          </w:divBdr>
          <w:divsChild>
            <w:div w:id="565409588">
              <w:marLeft w:val="0"/>
              <w:marRight w:val="0"/>
              <w:marTop w:val="0"/>
              <w:marBottom w:val="0"/>
              <w:divBdr>
                <w:top w:val="none" w:sz="0" w:space="0" w:color="auto"/>
                <w:left w:val="none" w:sz="0" w:space="0" w:color="auto"/>
                <w:bottom w:val="none" w:sz="0" w:space="0" w:color="auto"/>
                <w:right w:val="none" w:sz="0" w:space="0" w:color="auto"/>
              </w:divBdr>
            </w:div>
          </w:divsChild>
        </w:div>
        <w:div w:id="1671177384">
          <w:marLeft w:val="0"/>
          <w:marRight w:val="0"/>
          <w:marTop w:val="0"/>
          <w:marBottom w:val="0"/>
          <w:divBdr>
            <w:top w:val="none" w:sz="0" w:space="0" w:color="auto"/>
            <w:left w:val="none" w:sz="0" w:space="0" w:color="auto"/>
            <w:bottom w:val="none" w:sz="0" w:space="0" w:color="auto"/>
            <w:right w:val="none" w:sz="0" w:space="0" w:color="auto"/>
          </w:divBdr>
          <w:divsChild>
            <w:div w:id="20948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42259">
      <w:bodyDiv w:val="1"/>
      <w:marLeft w:val="0"/>
      <w:marRight w:val="0"/>
      <w:marTop w:val="0"/>
      <w:marBottom w:val="0"/>
      <w:divBdr>
        <w:top w:val="none" w:sz="0" w:space="0" w:color="auto"/>
        <w:left w:val="none" w:sz="0" w:space="0" w:color="auto"/>
        <w:bottom w:val="none" w:sz="0" w:space="0" w:color="auto"/>
        <w:right w:val="none" w:sz="0" w:space="0" w:color="auto"/>
      </w:divBdr>
      <w:divsChild>
        <w:div w:id="580482525">
          <w:marLeft w:val="0"/>
          <w:marRight w:val="0"/>
          <w:marTop w:val="0"/>
          <w:marBottom w:val="0"/>
          <w:divBdr>
            <w:top w:val="none" w:sz="0" w:space="0" w:color="auto"/>
            <w:left w:val="none" w:sz="0" w:space="0" w:color="auto"/>
            <w:bottom w:val="none" w:sz="0" w:space="0" w:color="auto"/>
            <w:right w:val="none" w:sz="0" w:space="0" w:color="auto"/>
          </w:divBdr>
          <w:divsChild>
            <w:div w:id="1808011469">
              <w:marLeft w:val="0"/>
              <w:marRight w:val="0"/>
              <w:marTop w:val="0"/>
              <w:marBottom w:val="0"/>
              <w:divBdr>
                <w:top w:val="none" w:sz="0" w:space="0" w:color="auto"/>
                <w:left w:val="none" w:sz="0" w:space="0" w:color="auto"/>
                <w:bottom w:val="none" w:sz="0" w:space="0" w:color="auto"/>
                <w:right w:val="none" w:sz="0" w:space="0" w:color="auto"/>
              </w:divBdr>
              <w:divsChild>
                <w:div w:id="740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3011</Words>
  <Characters>17166</Characters>
  <Application>Microsoft Office Word</Application>
  <DocSecurity>0</DocSecurity>
  <Lines>143</Lines>
  <Paragraphs>40</Paragraphs>
  <ScaleCrop>false</ScaleCrop>
  <Company>Microsoft</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微软用户</cp:lastModifiedBy>
  <cp:revision>2</cp:revision>
  <dcterms:created xsi:type="dcterms:W3CDTF">2019-06-27T09:51:00Z</dcterms:created>
  <dcterms:modified xsi:type="dcterms:W3CDTF">2019-06-27T09:51:00Z</dcterms:modified>
</cp:coreProperties>
</file>